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bookmarkStart w:id="0" w:name="_GoBack"/>
      <w:bookmarkEnd w:id="0"/>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lastRenderedPageBreak/>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9.25pt" o:ole="">
            <v:imagedata r:id="rId10" o:title=""/>
          </v:shape>
          <o:OLEObject Type="Embed" ProgID="Equation.3" ShapeID="_x0000_i1025" DrawAspect="Content" ObjectID="_1737968358"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75pt;height:29.25pt" o:ole="">
            <v:imagedata r:id="rId12" o:title=""/>
          </v:shape>
          <o:OLEObject Type="Embed" ProgID="Equation.3" ShapeID="_x0000_i1026" DrawAspect="Content" ObjectID="_1737968359"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default" r:id="rId14"/>
      <w:footerReference w:type="default" r:id="rId15"/>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B39346" w14:textId="77777777" w:rsidR="0097737D" w:rsidRDefault="0097737D" w:rsidP="00F063DF">
      <w:pPr>
        <w:spacing w:after="0" w:line="240" w:lineRule="auto"/>
      </w:pPr>
      <w:r>
        <w:separator/>
      </w:r>
    </w:p>
  </w:endnote>
  <w:endnote w:type="continuationSeparator" w:id="0">
    <w:p w14:paraId="41300638" w14:textId="77777777" w:rsidR="0097737D" w:rsidRDefault="0097737D"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4AAF4AE5" w:rsidR="001B7DD2" w:rsidRPr="005B63DC" w:rsidRDefault="00EF52C1" w:rsidP="005B63DC">
    <w:pPr>
      <w:pStyle w:val="Footer"/>
    </w:pPr>
    <w:r w:rsidRPr="005B63DC">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6D2A3" w14:textId="77777777" w:rsidR="0097737D" w:rsidRDefault="0097737D" w:rsidP="00F063DF">
      <w:pPr>
        <w:spacing w:after="0" w:line="240" w:lineRule="auto"/>
      </w:pPr>
      <w:r>
        <w:separator/>
      </w:r>
    </w:p>
  </w:footnote>
  <w:footnote w:type="continuationSeparator" w:id="0">
    <w:p w14:paraId="6EF4B4B9" w14:textId="77777777" w:rsidR="0097737D" w:rsidRDefault="0097737D"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D52BE" w14:textId="77777777" w:rsidR="00023095" w:rsidRPr="00E41E45" w:rsidRDefault="00023095" w:rsidP="00023095">
    <w:pPr>
      <w:pStyle w:val="Footer"/>
      <w:tabs>
        <w:tab w:val="left" w:pos="8264"/>
      </w:tabs>
      <w:rPr>
        <w:rFonts w:ascii="Benguiat Bk BT" w:hAnsi="Benguiat Bk BT" w:cstheme="minorHAnsi"/>
        <w:color w:val="0070C0"/>
        <w:sz w:val="34"/>
        <w:szCs w:val="36"/>
      </w:rPr>
    </w:pPr>
    <w:r w:rsidRPr="001E2D38">
      <w:rPr>
        <w:rFonts w:ascii="Benguiat Bk BT" w:hAnsi="Benguiat Bk BT" w:cstheme="minorHAnsi"/>
        <w:color w:val="0070C0"/>
        <w:sz w:val="34"/>
        <w:szCs w:val="36"/>
      </w:rPr>
      <w:t>Jurnal Teologi dan Pendidikan Kristen</w:t>
    </w:r>
  </w:p>
  <w:p w14:paraId="4E1C2674" w14:textId="46EBCAEC" w:rsidR="00023095" w:rsidRDefault="00023095" w:rsidP="0002309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999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rPr>
      <w:t xml:space="preserve"> </w:t>
    </w:r>
    <w:r>
      <w:rPr>
        <w:rFonts w:cstheme="minorHAnsi"/>
        <w:sz w:val="20"/>
        <w:szCs w:val="20"/>
        <w:lang w:val="en-US"/>
      </w:rPr>
      <w:t>9999</w:t>
    </w:r>
    <w:r w:rsidRPr="000434AE">
      <w:rPr>
        <w:rFonts w:cstheme="minorHAnsi"/>
        <w:sz w:val="20"/>
        <w:szCs w:val="20"/>
      </w:rPr>
      <w:t xml:space="preserve">, Hal. </w:t>
    </w:r>
    <w:r>
      <w:rPr>
        <w:rFonts w:cstheme="minorHAnsi"/>
        <w:sz w:val="20"/>
        <w:szCs w:val="20"/>
        <w:lang w:val="en-US"/>
      </w:rPr>
      <w:t xml:space="preserve">999 </w:t>
    </w:r>
    <w:r>
      <w:rPr>
        <w:rFonts w:cstheme="minorHAnsi"/>
        <w:sz w:val="20"/>
        <w:szCs w:val="20"/>
      </w:rPr>
      <w:t>-</w:t>
    </w:r>
    <w:r>
      <w:rPr>
        <w:rFonts w:cstheme="minorHAnsi"/>
        <w:sz w:val="20"/>
        <w:szCs w:val="20"/>
        <w:lang w:val="en-US"/>
      </w:rPr>
      <w:t>999</w:t>
    </w:r>
  </w:p>
  <w:p w14:paraId="026BCE98" w14:textId="77777777" w:rsidR="004F5BE6" w:rsidRPr="0068002C" w:rsidRDefault="004F5BE6" w:rsidP="004F5BE6">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6B54892A" w14:textId="77777777" w:rsidR="004F5BE6" w:rsidRDefault="00023095" w:rsidP="00023095">
    <w:pPr>
      <w:pStyle w:val="Footer"/>
      <w:rPr>
        <w:rFonts w:cstheme="minorHAnsi"/>
        <w:sz w:val="20"/>
        <w:szCs w:val="20"/>
        <w:lang w:val="en-US"/>
      </w:rPr>
    </w:pPr>
    <w:r w:rsidRPr="000434AE">
      <w:rPr>
        <w:rFonts w:cstheme="minorHAnsi"/>
        <w:sz w:val="20"/>
        <w:szCs w:val="20"/>
      </w:rPr>
      <w:t xml:space="preserve">ISSN </w:t>
    </w:r>
    <w:r>
      <w:rPr>
        <w:rFonts w:cstheme="minorHAnsi"/>
        <w:sz w:val="20"/>
        <w:szCs w:val="20"/>
      </w:rPr>
      <w:t>XXXX-XXXX</w:t>
    </w:r>
    <w:r w:rsidRPr="000434AE">
      <w:rPr>
        <w:rFonts w:cstheme="minorHAnsi"/>
        <w:sz w:val="20"/>
        <w:szCs w:val="20"/>
      </w:rPr>
      <w:t xml:space="preserve"> (Media Online)</w:t>
    </w:r>
  </w:p>
  <w:p w14:paraId="28FC0B68" w14:textId="2FB6BF6E" w:rsidR="00023095" w:rsidRDefault="0097737D" w:rsidP="00023095">
    <w:pPr>
      <w:pStyle w:val="Footer"/>
      <w:rPr>
        <w:rFonts w:cstheme="minorHAnsi"/>
        <w:sz w:val="20"/>
        <w:szCs w:val="20"/>
      </w:rPr>
    </w:pPr>
    <w:hyperlink r:id="rId1" w:history="1">
      <w:r w:rsidR="00023095" w:rsidRPr="00EB537F">
        <w:rPr>
          <w:rStyle w:val="Hyperlink"/>
          <w:rFonts w:cstheme="minorHAnsi"/>
          <w:sz w:val="20"/>
          <w:szCs w:val="20"/>
        </w:rPr>
        <w:t>https://ejurnal.bangunharapanbangsa.com/index.php/PAK/</w:t>
      </w:r>
    </w:hyperlink>
  </w:p>
  <w:p w14:paraId="7150C176" w14:textId="70F43C61" w:rsidR="004D6405" w:rsidRPr="00023095" w:rsidRDefault="004D6405" w:rsidP="00023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095"/>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B2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5BE6"/>
    <w:rsid w:val="004F616B"/>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0BA2"/>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8C1"/>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3F10"/>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1DA2"/>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7D"/>
    <w:rsid w:val="00977385"/>
    <w:rsid w:val="00994528"/>
    <w:rsid w:val="00994659"/>
    <w:rsid w:val="009959DB"/>
    <w:rsid w:val="009A50F6"/>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ejurnal.bangunharapanbangsa.com/index.php/PA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B000DC9B-7B7C-432F-9D6E-CC60B6078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cp:lastModifiedBy>
  <cp:revision>4</cp:revision>
  <cp:lastPrinted>2018-12-04T15:42:00Z</cp:lastPrinted>
  <dcterms:created xsi:type="dcterms:W3CDTF">2022-07-31T08:34:00Z</dcterms:created>
  <dcterms:modified xsi:type="dcterms:W3CDTF">2023-02-15T05:12:00Z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